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4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2132"/>
              </w:trPr>
              <w:tc>
                <w:tcPr>
                  <w:tcW w:type="dxa" w:w="4928"/>
                </w:tcPr>
                <w:p w14:paraId="0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МАРИЙ ЭЛ РЕСПУБЛИКЫСЕ</w:t>
                  </w:r>
                </w:p>
                <w:p w14:paraId="0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ЗВЕНИГОВО</w:t>
                  </w:r>
                </w:p>
                <w:p w14:paraId="0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 РАЙОНЫН</w:t>
                  </w:r>
                </w:p>
                <w:p w14:paraId="08000000">
                  <w:pPr>
                    <w:tabs>
                      <w:tab w:leader="none" w:pos="4677" w:val="clear"/>
                      <w:tab w:leader="none" w:pos="9355" w:val="clear"/>
                    </w:tabs>
                    <w:ind w:right="-4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КРАСНОГОРСКИЙ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ОЛА ШОТАН ИЛЕМ</w:t>
                  </w:r>
                </w:p>
                <w:p w14:paraId="0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АДМИНИСТРАЦИЙЖЕ</w:t>
                  </w:r>
                </w:p>
                <w:p w14:paraId="0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</w:p>
                <w:p w14:paraId="0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ПУНЧАЛ</w:t>
                  </w:r>
                </w:p>
              </w:tc>
              <w:tc>
                <w:tcPr>
                  <w:tcW w:type="dxa" w:w="4819"/>
                </w:tcPr>
                <w:p w14:paraId="0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0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0E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0F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0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1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2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4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1990"/>
              </w:trPr>
              <w:tc>
                <w:tcPr>
                  <w:tcW w:type="dxa" w:w="4928"/>
                </w:tcPr>
                <w:p w14:paraId="1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КРАСНОГОРСКАЯ ГОРОДСКАЯ АДМИНИСТРАЦИЯ</w:t>
                  </w:r>
                </w:p>
                <w:p w14:paraId="1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ПОСТАНОВЛЕНИЕ</w:t>
                  </w:r>
                </w:p>
              </w:tc>
              <w:tc>
                <w:tcPr>
                  <w:tcW w:type="dxa" w:w="4819"/>
                </w:tcPr>
                <w:p w14:paraId="1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1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E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20000000">
      <w:pPr>
        <w:tabs>
          <w:tab w:leader="none" w:pos="6488" w:val="left"/>
        </w:tabs>
        <w:ind/>
        <w:jc w:val="center"/>
        <w:rPr>
          <w:rFonts w:ascii="Times New Roman" w:hAnsi="Times New Roman"/>
          <w:sz w:val="28"/>
        </w:rPr>
      </w:pPr>
    </w:p>
    <w:p w14:paraId="21000000">
      <w:pPr>
        <w:tabs>
          <w:tab w:leader="none" w:pos="6488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«27</w:t>
      </w:r>
      <w:r>
        <w:rPr>
          <w:rFonts w:ascii="Times New Roman" w:hAnsi="Times New Roman"/>
          <w:sz w:val="28"/>
        </w:rPr>
        <w:t>»  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   </w:t>
      </w:r>
      <w:r>
        <w:rPr>
          <w:rFonts w:ascii="Times New Roman" w:hAnsi="Times New Roman"/>
          <w:sz w:val="28"/>
        </w:rPr>
        <w:t>№104</w:t>
      </w:r>
    </w:p>
    <w:p w14:paraId="22000000">
      <w:pPr>
        <w:pStyle w:val="Style_5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23000000">
      <w:pPr>
        <w:pStyle w:val="Style_2"/>
        <w:ind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rFonts w:ascii="Times New Roman" w:hAnsi="Times New Roman"/>
          <w:b w:val="1"/>
          <w:sz w:val="28"/>
        </w:rPr>
        <w:t>при осуществлении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b w:val="1"/>
          <w:color w:val="000000"/>
          <w:sz w:val="28"/>
        </w:rPr>
        <w:t xml:space="preserve">контроля </w:t>
      </w:r>
      <w:r>
        <w:rPr>
          <w:rFonts w:ascii="Times New Roman" w:hAnsi="Times New Roman"/>
          <w:b w:val="1"/>
          <w:color w:val="000000"/>
          <w:sz w:val="28"/>
        </w:rPr>
        <w:t>за</w:t>
      </w:r>
      <w:r>
        <w:rPr>
          <w:rFonts w:ascii="Times New Roman" w:hAnsi="Times New Roman"/>
          <w:b w:val="1"/>
          <w:color w:val="000000"/>
          <w:sz w:val="28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>
        <w:rPr>
          <w:rFonts w:ascii="Times New Roman" w:hAnsi="Times New Roman"/>
          <w:b w:val="1"/>
          <w:color w:val="000000"/>
          <w:sz w:val="28"/>
        </w:rPr>
        <w:t xml:space="preserve">низации объектов теплоснабжения </w:t>
      </w:r>
      <w:r>
        <w:rPr>
          <w:rFonts w:ascii="Times New Roman" w:hAnsi="Times New Roman"/>
          <w:b w:val="1"/>
          <w:color w:val="000000"/>
          <w:sz w:val="28"/>
        </w:rPr>
        <w:t>в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Городском поселении Красногорский </w:t>
      </w:r>
      <w: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 202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 xml:space="preserve"> год</w:t>
      </w:r>
    </w:p>
    <w:p w14:paraId="24000000">
      <w:pPr>
        <w:pStyle w:val="Style_6"/>
        <w:spacing w:after="0" w:before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</w:t>
      </w:r>
      <w:r>
        <w:rPr>
          <w:sz w:val="28"/>
        </w:rPr>
        <w:br/>
      </w:r>
      <w:r>
        <w:rPr>
          <w:sz w:val="28"/>
        </w:rPr>
        <w:t>№ 131-ФЗ «Об общих принципах организации местного самоуправления</w:t>
      </w:r>
      <w:r>
        <w:rPr>
          <w:sz w:val="28"/>
        </w:rPr>
        <w:br/>
      </w:r>
      <w:r>
        <w:rPr>
          <w:sz w:val="28"/>
        </w:rPr>
        <w:t xml:space="preserve">в Российской Федерации», со </w:t>
      </w:r>
      <w:r>
        <w:rPr>
          <w:color w:val="000000"/>
          <w:sz w:val="28"/>
        </w:rPr>
        <w:t>статьей 44</w:t>
      </w:r>
      <w:r>
        <w:rPr>
          <w:sz w:val="28"/>
        </w:rPr>
        <w:t xml:space="preserve"> Федерального закона от 31 июля 202</w:t>
      </w:r>
      <w:r>
        <w:rPr>
          <w:sz w:val="28"/>
        </w:rPr>
        <w:t>0</w:t>
      </w:r>
      <w:r>
        <w:rPr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</w:rPr>
        <w:t>постановлением</w:t>
      </w:r>
      <w:r>
        <w:rPr>
          <w:sz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r>
        <w:rPr>
          <w:sz w:val="28"/>
        </w:rPr>
        <w:t xml:space="preserve"> вреда (ущерба) охраняемым законом ценностям», </w:t>
      </w:r>
      <w:r>
        <w:rPr>
          <w:color w:val="000000"/>
          <w:sz w:val="28"/>
        </w:rPr>
        <w:t xml:space="preserve">руководствуясь Уставом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ородского поселения Красногорский Звениговского</w:t>
      </w:r>
      <w:r>
        <w:rPr>
          <w:color w:val="000000"/>
          <w:sz w:val="28"/>
        </w:rPr>
        <w:t xml:space="preserve"> муниципального района Республики Марий Эл</w:t>
      </w:r>
      <w:r>
        <w:rPr>
          <w:sz w:val="28"/>
        </w:rPr>
        <w:t>, Красногорская</w:t>
      </w:r>
      <w:r>
        <w:rPr>
          <w:sz w:val="28"/>
        </w:rPr>
        <w:t xml:space="preserve"> городская администрация Звениговского муниципального района Республики Марий Эл,-</w:t>
      </w:r>
    </w:p>
    <w:p w14:paraId="25000000">
      <w:pPr>
        <w:pStyle w:val="Style_6"/>
        <w:spacing w:after="0" w:before="0"/>
        <w:ind w:firstLine="709"/>
        <w:jc w:val="both"/>
        <w:rPr>
          <w:color w:val="000000"/>
          <w:sz w:val="28"/>
        </w:rPr>
      </w:pPr>
    </w:p>
    <w:p w14:paraId="26000000">
      <w:pPr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постановляет:</w:t>
      </w:r>
    </w:p>
    <w:p w14:paraId="27000000">
      <w:pPr>
        <w:pStyle w:val="Style_2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при осуществлении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муниципального контроля </w:t>
      </w:r>
      <w:r>
        <w:rPr>
          <w:rFonts w:ascii="Times New Roman" w:hAnsi="Times New Roman"/>
          <w:color w:val="000000"/>
          <w:sz w:val="28"/>
        </w:rPr>
        <w:t xml:space="preserve">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Городском поселении Красногорский</w:t>
      </w:r>
      <w:r>
        <w:rPr>
          <w:rFonts w:ascii="Times New Roman" w:hAnsi="Times New Roman"/>
          <w:sz w:val="28"/>
        </w:rPr>
        <w:t>, согласно приложению.</w:t>
      </w:r>
    </w:p>
    <w:p w14:paraId="28000000">
      <w:pPr>
        <w:pStyle w:val="Style_7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color w:val="000000"/>
          <w:sz w:val="28"/>
        </w:rPr>
        <w:t>Настоящее решение подлежит обязательному опубликованию в сетевом издании «</w:t>
      </w:r>
      <w:r>
        <w:rPr>
          <w:color w:val="000000"/>
          <w:sz w:val="28"/>
        </w:rPr>
        <w:t>ВМарийЭл</w:t>
      </w:r>
      <w:r>
        <w:rPr>
          <w:color w:val="000000"/>
          <w:sz w:val="28"/>
        </w:rPr>
        <w:t>» в информационно-телекоммуникационной сети «Интернет».</w:t>
      </w:r>
    </w:p>
    <w:p w14:paraId="29000000">
      <w:pPr>
        <w:pStyle w:val="Style_7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оставлю за собой.</w:t>
      </w:r>
    </w:p>
    <w:p w14:paraId="2A000000">
      <w:pPr>
        <w:ind/>
        <w:jc w:val="both"/>
        <w:rPr>
          <w:rFonts w:ascii="Times New Roman" w:hAnsi="Times New Roman"/>
          <w:sz w:val="16"/>
        </w:rPr>
      </w:pPr>
      <w:bookmarkStart w:id="1" w:name="_Hlk86825878"/>
    </w:p>
    <w:p w14:paraId="2B000000">
      <w:pPr>
        <w:tabs>
          <w:tab w:leader="none" w:pos="6390" w:val="left"/>
        </w:tabs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лав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С</w:t>
      </w:r>
      <w:r>
        <w:rPr>
          <w:rFonts w:ascii="Times New Roman" w:hAnsi="Times New Roman"/>
          <w:color w:val="000000"/>
          <w:sz w:val="28"/>
        </w:rPr>
        <w:t>.В. Тарасов</w:t>
      </w:r>
    </w:p>
    <w:p w14:paraId="2C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0"/>
        </w:rPr>
      </w:pPr>
    </w:p>
    <w:p w14:paraId="2D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0"/>
        </w:rPr>
      </w:pPr>
      <w:bookmarkEnd w:id="1"/>
    </w:p>
    <w:tbl>
      <w:tblPr>
        <w:tblStyle w:val="Style_4"/>
        <w:tblW w:type="auto" w:w="0"/>
        <w:tblLayout w:type="fixed"/>
      </w:tblPr>
      <w:tblGrid>
        <w:gridCol w:w="4596"/>
        <w:gridCol w:w="4759"/>
      </w:tblGrid>
      <w:tr>
        <w:tc>
          <w:tcPr>
            <w:tcW w:type="dxa" w:w="4596"/>
          </w:tcPr>
          <w:p w14:paraId="2E000000">
            <w:pPr>
              <w:pStyle w:val="Style_8"/>
              <w:rPr>
                <w:sz w:val="28"/>
              </w:rPr>
            </w:pPr>
          </w:p>
        </w:tc>
        <w:tc>
          <w:tcPr>
            <w:tcW w:type="dxa" w:w="4759"/>
          </w:tcPr>
          <w:p w14:paraId="2F000000">
            <w:pPr>
              <w:pStyle w:val="Style_8"/>
              <w:ind/>
              <w:jc w:val="right"/>
            </w:pPr>
          </w:p>
          <w:p w14:paraId="30000000">
            <w:pPr>
              <w:pStyle w:val="Style_8"/>
              <w:ind/>
              <w:jc w:val="right"/>
            </w:pPr>
            <w:r>
              <w:t xml:space="preserve">Утверждена </w:t>
            </w:r>
          </w:p>
          <w:p w14:paraId="31000000">
            <w:pPr>
              <w:pStyle w:val="Style_8"/>
              <w:ind/>
              <w:jc w:val="right"/>
            </w:pPr>
            <w:r>
              <w:t xml:space="preserve">постановлением </w:t>
            </w:r>
            <w:r>
              <w:t>Красногорской</w:t>
            </w:r>
          </w:p>
          <w:p w14:paraId="32000000">
            <w:pPr>
              <w:pStyle w:val="Style_8"/>
              <w:ind/>
              <w:jc w:val="right"/>
            </w:pPr>
            <w:r>
              <w:t xml:space="preserve"> городской администрацией</w:t>
            </w:r>
          </w:p>
          <w:p w14:paraId="33000000">
            <w:pPr>
              <w:pStyle w:val="Style_8"/>
              <w:ind/>
              <w:jc w:val="right"/>
            </w:pPr>
            <w:r>
              <w:t xml:space="preserve"> от ___</w:t>
            </w:r>
            <w:r>
              <w:t xml:space="preserve"> ма</w:t>
            </w:r>
            <w:r>
              <w:t>я 2026</w:t>
            </w:r>
            <w:r>
              <w:t xml:space="preserve"> </w:t>
            </w:r>
            <w:r>
              <w:t>г. № ___</w:t>
            </w:r>
          </w:p>
          <w:p w14:paraId="34000000">
            <w:pPr>
              <w:pStyle w:val="Style_8"/>
              <w:ind/>
              <w:jc w:val="right"/>
              <w:rPr>
                <w:sz w:val="28"/>
              </w:rPr>
            </w:pPr>
          </w:p>
        </w:tc>
      </w:tr>
    </w:tbl>
    <w:p w14:paraId="35000000">
      <w:pPr>
        <w:pStyle w:val="Style_2"/>
        <w:spacing w:after="0" w:before="5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 профилактики рисков причинения вреда (ущерба)</w:t>
      </w:r>
    </w:p>
    <w:p w14:paraId="36000000">
      <w:pPr>
        <w:pStyle w:val="Style_2"/>
        <w:spacing w:after="0" w:before="5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охраняемым законом ценностям </w:t>
      </w:r>
      <w:r>
        <w:rPr>
          <w:rFonts w:ascii="Times New Roman" w:hAnsi="Times New Roman"/>
          <w:b w:val="1"/>
          <w:sz w:val="28"/>
        </w:rPr>
        <w:t>при осуществлении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b w:val="1"/>
          <w:color w:val="000000"/>
          <w:sz w:val="28"/>
        </w:rPr>
        <w:t xml:space="preserve">контроля </w:t>
      </w:r>
      <w:r>
        <w:rPr>
          <w:rFonts w:ascii="Times New Roman" w:hAnsi="Times New Roman"/>
          <w:b w:val="1"/>
          <w:color w:val="000000"/>
          <w:sz w:val="28"/>
        </w:rPr>
        <w:t>за</w:t>
      </w:r>
      <w:r>
        <w:rPr>
          <w:rFonts w:ascii="Times New Roman" w:hAnsi="Times New Roman"/>
          <w:b w:val="1"/>
          <w:color w:val="000000"/>
          <w:sz w:val="28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>
        <w:rPr>
          <w:rFonts w:ascii="Times New Roman" w:hAnsi="Times New Roman"/>
          <w:b w:val="1"/>
          <w:color w:val="000000"/>
          <w:sz w:val="28"/>
        </w:rPr>
        <w:t xml:space="preserve">низации объектов теплоснабжения </w:t>
      </w:r>
      <w:r>
        <w:rPr>
          <w:rFonts w:ascii="Times New Roman" w:hAnsi="Times New Roman"/>
          <w:b w:val="1"/>
          <w:color w:val="000000"/>
          <w:sz w:val="28"/>
        </w:rPr>
        <w:t>в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Городском поселении Красногорский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</w:t>
      </w:r>
    </w:p>
    <w:p w14:paraId="37000000">
      <w:pPr>
        <w:pStyle w:val="Style_2"/>
        <w:spacing w:after="0" w:before="5" w:line="240" w:lineRule="auto"/>
        <w:ind w:firstLine="709"/>
        <w:jc w:val="center"/>
        <w:rPr>
          <w:rFonts w:ascii="Times New Roman" w:hAnsi="Times New Roman"/>
          <w:b w:val="1"/>
          <w:spacing w:val="-4"/>
          <w:sz w:val="28"/>
        </w:rPr>
      </w:pPr>
    </w:p>
    <w:p w14:paraId="38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bookmarkStart w:id="2" w:name="Настоящая_программа_профилактики_рисков_"/>
      <w:bookmarkEnd w:id="2"/>
      <w:r>
        <w:rPr>
          <w:rFonts w:ascii="Times New Roman" w:hAnsi="Times New Roman"/>
          <w:sz w:val="28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в 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</w:t>
      </w:r>
      <w:r>
        <w:rPr>
          <w:rFonts w:ascii="Times New Roman" w:hAnsi="Times New Roman"/>
          <w:color w:val="000000"/>
          <w:sz w:val="28"/>
        </w:rPr>
        <w:t>ия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ородском поселении Красногорский</w:t>
      </w:r>
      <w:r>
        <w:rPr>
          <w:rFonts w:ascii="Times New Roman" w:hAnsi="Times New Roman"/>
          <w:sz w:val="28"/>
        </w:rPr>
        <w:t xml:space="preserve">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ascii="Times New Roman" w:hAnsi="Times New Roman"/>
          <w:color w:val="000000"/>
          <w:sz w:val="28"/>
        </w:rPr>
        <w:t>муниципального контроля за исполнением</w:t>
      </w:r>
      <w:r>
        <w:rPr>
          <w:rFonts w:ascii="Times New Roman" w:hAnsi="Times New Roman"/>
          <w:color w:val="000000"/>
          <w:sz w:val="28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Городском поселении Красногорский</w:t>
      </w:r>
      <w:r>
        <w:rPr>
          <w:rFonts w:ascii="Times New Roman" w:hAnsi="Times New Roman"/>
          <w:color w:val="000000"/>
          <w:sz w:val="28"/>
        </w:rPr>
        <w:t xml:space="preserve"> (далее – муниципальный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обязательств)</w:t>
      </w:r>
      <w:r>
        <w:rPr>
          <w:rFonts w:ascii="Times New Roman" w:hAnsi="Times New Roman"/>
          <w:sz w:val="28"/>
        </w:rPr>
        <w:t>.</w:t>
      </w:r>
    </w:p>
    <w:p w14:paraId="39000000">
      <w:pPr>
        <w:pStyle w:val="Style_9"/>
        <w:numPr>
          <w:ilvl w:val="0"/>
          <w:numId w:val="2"/>
        </w:numPr>
        <w:tabs>
          <w:tab w:leader="none" w:pos="0" w:val="left"/>
        </w:tabs>
        <w:spacing w:before="1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Анализ текущего состояния осуществления</w:t>
      </w:r>
    </w:p>
    <w:p w14:paraId="3A000000">
      <w:pPr>
        <w:pStyle w:val="Style_9"/>
        <w:tabs>
          <w:tab w:leader="none" w:pos="0" w:val="left"/>
        </w:tabs>
        <w:spacing w:before="1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контроля,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описание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текущего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развития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профилактической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деятельности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контрольного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органа,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характеристика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проблем,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решение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которых направлена Программа</w:t>
      </w:r>
    </w:p>
    <w:p w14:paraId="3B000000">
      <w:pPr>
        <w:pStyle w:val="Style_9"/>
        <w:tabs>
          <w:tab w:leader="none" w:pos="0" w:val="left"/>
        </w:tabs>
        <w:spacing w:before="1" w:line="240" w:lineRule="auto"/>
        <w:ind w:firstLine="0" w:left="0"/>
        <w:jc w:val="center"/>
        <w:rPr>
          <w:b w:val="1"/>
          <w:sz w:val="28"/>
        </w:rPr>
      </w:pPr>
    </w:p>
    <w:p w14:paraId="3C000000">
      <w:pPr>
        <w:pStyle w:val="Style_1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Объектами </w:t>
      </w:r>
      <w:bookmarkStart w:id="3" w:name="_Hlk77676821"/>
      <w:r>
        <w:rPr>
          <w:rFonts w:ascii="Times New Roman" w:hAnsi="Times New Roman"/>
          <w:color w:val="000000"/>
          <w:sz w:val="28"/>
        </w:rPr>
        <w:t xml:space="preserve">при осуществлении муниципального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 </w:t>
      </w:r>
      <w:bookmarkEnd w:id="3"/>
      <w:r>
        <w:rPr>
          <w:rFonts w:ascii="Times New Roman" w:hAnsi="Times New Roman"/>
          <w:color w:val="000000"/>
          <w:sz w:val="28"/>
        </w:rPr>
        <w:t>являются:</w:t>
      </w:r>
    </w:p>
    <w:p w14:paraId="3D000000">
      <w:pPr>
        <w:pStyle w:val="Style_1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деятельность, действия (бездействие) </w:t>
      </w:r>
      <w:bookmarkStart w:id="4" w:name="_Hlk77851319"/>
      <w:r>
        <w:rPr>
          <w:rFonts w:ascii="Times New Roman" w:hAnsi="Times New Roman"/>
          <w:color w:val="000000"/>
          <w:sz w:val="28"/>
        </w:rPr>
        <w:t>единой теплоснабжающей организации</w:t>
      </w:r>
      <w:bookmarkEnd w:id="4"/>
      <w:r>
        <w:rPr>
          <w:rFonts w:ascii="Times New Roman" w:hAnsi="Times New Roman"/>
          <w:color w:val="000000"/>
          <w:sz w:val="28"/>
        </w:rPr>
        <w:t xml:space="preserve"> (далее – контролируемое лицо) по исполнению обязательств, в рамках которых должны соблюдаться обязательные требования, </w:t>
      </w:r>
      <w:bookmarkStart w:id="5" w:name="_Hlk77763353"/>
      <w:bookmarkStart w:id="6" w:name="_Hlk77763765"/>
      <w:r>
        <w:rPr>
          <w:rFonts w:ascii="Times New Roman" w:hAnsi="Times New Roman"/>
          <w:color w:val="000000"/>
          <w:sz w:val="28"/>
        </w:rPr>
        <w:t xml:space="preserve">указанные в </w:t>
      </w:r>
      <w:bookmarkEnd w:id="5"/>
      <w:r>
        <w:rPr>
          <w:rFonts w:ascii="Times New Roman" w:hAnsi="Times New Roman"/>
          <w:color w:val="000000"/>
          <w:sz w:val="28"/>
        </w:rPr>
        <w:t>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</w:t>
      </w:r>
      <w:r>
        <w:rPr>
          <w:rFonts w:ascii="Times New Roman" w:hAnsi="Times New Roman"/>
          <w:color w:val="000000"/>
          <w:sz w:val="28"/>
        </w:rPr>
        <w:t xml:space="preserve"> для нее в схеме теплоснабжения в соответствии с перечнем и сроками, указанными в схеме теплоснабжения;</w:t>
      </w:r>
      <w:bookmarkEnd w:id="6"/>
    </w:p>
    <w:p w14:paraId="3E000000">
      <w:pPr>
        <w:pStyle w:val="Style_1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результаты деятельности единой теплоснабжающей организации, в том </w:t>
      </w:r>
      <w:r>
        <w:rPr>
          <w:rFonts w:ascii="Times New Roman" w:hAnsi="Times New Roman"/>
          <w:color w:val="000000"/>
          <w:sz w:val="28"/>
        </w:rPr>
        <w:t xml:space="preserve">числе продукция (товары), работы и услуги, к которым предъявляются обязательные требования, </w:t>
      </w:r>
      <w:bookmarkStart w:id="7" w:name="_Hlk77851530"/>
      <w:r>
        <w:rPr>
          <w:rFonts w:ascii="Times New Roman" w:hAnsi="Times New Roman"/>
          <w:color w:val="000000"/>
          <w:sz w:val="28"/>
        </w:rPr>
        <w:t>указанные в части 3 статьи 23.7 Федерального закона от 27.07.2010 № 190-ФЗ «О теплоснабжении»</w:t>
      </w:r>
      <w:bookmarkEnd w:id="7"/>
      <w:r>
        <w:rPr>
          <w:rFonts w:ascii="Times New Roman" w:hAnsi="Times New Roman"/>
          <w:color w:val="000000"/>
          <w:sz w:val="28"/>
        </w:rPr>
        <w:t>;</w:t>
      </w:r>
    </w:p>
    <w:p w14:paraId="3F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</w:t>
      </w:r>
      <w:r>
        <w:rPr>
          <w:rFonts w:ascii="Times New Roman" w:hAnsi="Times New Roman"/>
          <w:color w:val="000000"/>
          <w:sz w:val="28"/>
        </w:rPr>
        <w:t xml:space="preserve"> требования, указанные в части 3 статьи 23.7 Федерального закона от 27.07.2010 № 190-ФЗ «О теплоснабжении».</w:t>
      </w:r>
    </w:p>
    <w:p w14:paraId="40000000">
      <w:pPr>
        <w:pStyle w:val="Style_2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Должностным</w:t>
      </w:r>
      <w:r>
        <w:rPr>
          <w:rFonts w:ascii="Times New Roman" w:hAnsi="Times New Roman"/>
          <w:color w:val="000000"/>
          <w:sz w:val="28"/>
        </w:rPr>
        <w:t xml:space="preserve"> лиц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администрации, уполномоченными осуществлять муниципальный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обязательств, являются </w:t>
      </w:r>
      <w:r>
        <w:rPr>
          <w:rFonts w:ascii="Times New Roman" w:hAnsi="Times New Roman"/>
          <w:color w:val="000000"/>
          <w:sz w:val="28"/>
        </w:rPr>
        <w:t>глава Красногорской городской администрации</w:t>
      </w:r>
      <w:r>
        <w:rPr>
          <w:rFonts w:ascii="Times New Roman" w:hAnsi="Times New Roman"/>
          <w:color w:val="000000"/>
          <w:sz w:val="28"/>
        </w:rPr>
        <w:t xml:space="preserve"> (далее также – должностные лица, уполномоченные осуществлять муниципальный контроль </w:t>
      </w:r>
      <w:bookmarkStart w:id="8" w:name="_Hlk78275689"/>
      <w:r>
        <w:rPr>
          <w:rFonts w:ascii="Times New Roman" w:hAnsi="Times New Roman"/>
          <w:color w:val="000000"/>
          <w:sz w:val="28"/>
        </w:rPr>
        <w:t>за исполнением единой теплоснабжающей организацией обязательств</w:t>
      </w:r>
      <w:bookmarkEnd w:id="8"/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i w:val="1"/>
          <w:color w:val="000000"/>
        </w:rPr>
        <w:t>.</w:t>
      </w:r>
    </w:p>
    <w:p w14:paraId="41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проблемами, на решение которых направлена Программа, являются: недостаточная информированность контролируемого лица об обязательных требованиях и способах их исполнения, а также низкая мотивация добросовестного соблюдения обязательных требований данным лицом.</w:t>
      </w:r>
    </w:p>
    <w:p w14:paraId="42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текущий период 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(по состоянию на 01.06.2026</w:t>
      </w:r>
      <w:r>
        <w:rPr>
          <w:rFonts w:ascii="Times New Roman" w:hAnsi="Times New Roman"/>
          <w:sz w:val="28"/>
        </w:rPr>
        <w:t xml:space="preserve"> г.) </w:t>
      </w:r>
      <w:r>
        <w:rPr>
          <w:rFonts w:ascii="Times New Roman" w:hAnsi="Times New Roman"/>
          <w:sz w:val="28"/>
        </w:rPr>
        <w:t xml:space="preserve">в рамках муниципального контроля </w:t>
      </w:r>
      <w:r>
        <w:rPr>
          <w:rFonts w:ascii="Times New Roman" w:hAnsi="Times New Roman"/>
          <w:sz w:val="28"/>
        </w:rPr>
        <w:t xml:space="preserve">при осуществлении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 xml:space="preserve">контроля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/>
          <w:sz w:val="28"/>
        </w:rPr>
        <w:t>на территории  городского поселения Красногорский плановые и внеплановые проверки не производились.</w:t>
      </w:r>
    </w:p>
    <w:p w14:paraId="43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Эксперты и представители экспертных организаций к проведению проверок не привлекались.</w:t>
      </w:r>
    </w:p>
    <w:p w14:paraId="44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45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46000000">
      <w:pPr>
        <w:pStyle w:val="Style_9"/>
        <w:tabs>
          <w:tab w:leader="none" w:pos="3967" w:val="left"/>
        </w:tabs>
        <w:spacing w:before="84"/>
        <w:ind w:firstLine="709" w:left="0"/>
        <w:rPr>
          <w:sz w:val="28"/>
        </w:rPr>
      </w:pPr>
    </w:p>
    <w:p w14:paraId="47000000">
      <w:pPr>
        <w:pStyle w:val="Style_9"/>
        <w:tabs>
          <w:tab w:leader="none" w:pos="3967" w:val="left"/>
        </w:tabs>
        <w:spacing w:before="84"/>
        <w:ind w:firstLine="709" w:left="0"/>
        <w:rPr>
          <w:sz w:val="28"/>
        </w:rPr>
      </w:pPr>
    </w:p>
    <w:p w14:paraId="48000000">
      <w:pPr>
        <w:pStyle w:val="Style_9"/>
        <w:numPr>
          <w:ilvl w:val="0"/>
          <w:numId w:val="3"/>
        </w:numPr>
        <w:tabs>
          <w:tab w:leader="none" w:pos="0" w:val="left"/>
        </w:tabs>
        <w:spacing w:before="84"/>
        <w:ind w:firstLine="1"/>
        <w:jc w:val="center"/>
        <w:rPr>
          <w:b w:val="1"/>
          <w:sz w:val="28"/>
        </w:rPr>
      </w:pPr>
      <w:r>
        <w:rPr>
          <w:b w:val="1"/>
          <w:sz w:val="28"/>
        </w:rPr>
        <w:t>Цели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задачи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реализации</w:t>
      </w:r>
      <w:r>
        <w:rPr>
          <w:b w:val="1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49000000">
      <w:pPr>
        <w:pStyle w:val="Style_2"/>
        <w:spacing w:before="8"/>
        <w:ind w:firstLine="709"/>
        <w:jc w:val="both"/>
        <w:rPr>
          <w:rFonts w:ascii="Times New Roman" w:hAnsi="Times New Roman"/>
          <w:b w:val="1"/>
          <w:sz w:val="28"/>
        </w:rPr>
      </w:pPr>
    </w:p>
    <w:p w14:paraId="4A000000">
      <w:pPr>
        <w:pStyle w:val="Style_9"/>
        <w:numPr>
          <w:ilvl w:val="1"/>
          <w:numId w:val="3"/>
        </w:numPr>
        <w:tabs>
          <w:tab w:leader="none" w:pos="709" w:val="left"/>
          <w:tab w:leader="none" w:pos="719" w:val="clear"/>
        </w:tabs>
        <w:spacing w:line="276" w:lineRule="auto"/>
        <w:ind w:hanging="10"/>
        <w:rPr>
          <w:sz w:val="28"/>
        </w:rPr>
      </w:pPr>
      <w:r>
        <w:rPr>
          <w:sz w:val="28"/>
        </w:rPr>
        <w:t>Целями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4B000000">
      <w:pPr>
        <w:pStyle w:val="Style_9"/>
        <w:tabs>
          <w:tab w:leader="none" w:pos="1831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устранение условий, причин и факторов, способных привести к нарушению обязательных требований и (или) причинению вреда (ущерба) охраняемым законом ценностям в отношении единой теплоснабжающей организацией;</w:t>
      </w:r>
    </w:p>
    <w:p w14:paraId="4C000000">
      <w:pPr>
        <w:pStyle w:val="Style_9"/>
        <w:tabs>
          <w:tab w:leader="none" w:pos="1829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создание условий для доведения обязательных требований до контролируемого лица, повышение информированности о способах их соблюдения</w:t>
      </w:r>
      <w:r>
        <w:rPr>
          <w:spacing w:val="-2"/>
          <w:sz w:val="28"/>
        </w:rPr>
        <w:t>.</w:t>
      </w:r>
    </w:p>
    <w:p w14:paraId="4D000000">
      <w:pPr>
        <w:pStyle w:val="Style_9"/>
        <w:numPr>
          <w:ilvl w:val="1"/>
          <w:numId w:val="3"/>
        </w:numPr>
        <w:tabs>
          <w:tab w:leader="none" w:pos="709" w:val="left"/>
          <w:tab w:leader="none" w:pos="719" w:val="clear"/>
        </w:tabs>
        <w:spacing w:line="276" w:lineRule="auto"/>
        <w:ind w:hanging="10"/>
        <w:rPr>
          <w:sz w:val="28"/>
        </w:rPr>
      </w:pPr>
      <w:r>
        <w:rPr>
          <w:sz w:val="28"/>
        </w:rPr>
        <w:t>Задачами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4E000000">
      <w:pPr>
        <w:pStyle w:val="Style_9"/>
        <w:tabs>
          <w:tab w:leader="none" w:pos="1852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4F000000">
      <w:pPr>
        <w:pStyle w:val="Style_9"/>
        <w:tabs>
          <w:tab w:leader="none" w:pos="1984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0000000">
      <w:pPr>
        <w:pStyle w:val="Style_9"/>
        <w:tabs>
          <w:tab w:leader="none" w:pos="1898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свое</w:t>
      </w:r>
      <w:r>
        <w:rPr>
          <w:sz w:val="28"/>
        </w:rPr>
        <w:t xml:space="preserve"> </w:t>
      </w:r>
      <w:r>
        <w:rPr>
          <w:sz w:val="28"/>
        </w:rPr>
        <w:t>поведение,</w:t>
      </w:r>
      <w:r>
        <w:rPr>
          <w:sz w:val="28"/>
        </w:rPr>
        <w:t xml:space="preserve"> </w:t>
      </w:r>
      <w:r>
        <w:rPr>
          <w:sz w:val="28"/>
        </w:rPr>
        <w:t>поддержания</w:t>
      </w:r>
      <w:r>
        <w:rPr>
          <w:sz w:val="28"/>
        </w:rPr>
        <w:t xml:space="preserve"> </w:t>
      </w:r>
      <w:r>
        <w:rPr>
          <w:sz w:val="28"/>
        </w:rPr>
        <w:t>мотивации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 xml:space="preserve">добросовестному </w:t>
      </w:r>
      <w:r>
        <w:rPr>
          <w:spacing w:val="-2"/>
          <w:sz w:val="28"/>
        </w:rPr>
        <w:t>поведению;</w:t>
      </w:r>
    </w:p>
    <w:p w14:paraId="51000000">
      <w:pPr>
        <w:pStyle w:val="Style_9"/>
        <w:tabs>
          <w:tab w:leader="none" w:pos="1992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2000000">
      <w:pPr>
        <w:pStyle w:val="Style_9"/>
        <w:tabs>
          <w:tab w:leader="none" w:pos="1941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53000000">
      <w:pPr>
        <w:pStyle w:val="Style_9"/>
        <w:tabs>
          <w:tab w:leader="none" w:pos="2203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54000000">
      <w:pPr>
        <w:pStyle w:val="Style_9"/>
        <w:tabs>
          <w:tab w:leader="none" w:pos="2203" w:val="left"/>
        </w:tabs>
        <w:ind w:firstLine="709" w:left="0"/>
        <w:rPr>
          <w:sz w:val="28"/>
        </w:rPr>
      </w:pPr>
    </w:p>
    <w:p w14:paraId="55000000">
      <w:pPr>
        <w:pStyle w:val="Style_9"/>
        <w:numPr>
          <w:ilvl w:val="0"/>
          <w:numId w:val="3"/>
        </w:numPr>
        <w:ind w:firstLine="1"/>
        <w:jc w:val="center"/>
        <w:rPr>
          <w:b w:val="1"/>
          <w:spacing w:val="-12"/>
          <w:sz w:val="28"/>
        </w:rPr>
      </w:pPr>
      <w:r>
        <w:rPr>
          <w:b w:val="1"/>
          <w:sz w:val="28"/>
        </w:rPr>
        <w:t>Перечень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профилактических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мероприятий,</w:t>
      </w:r>
    </w:p>
    <w:p w14:paraId="56000000">
      <w:pPr>
        <w:pStyle w:val="Style_9"/>
        <w:tabs>
          <w:tab w:leader="none" w:pos="2964" w:val="left"/>
        </w:tabs>
        <w:ind w:firstLine="1" w:left="-361"/>
        <w:jc w:val="center"/>
        <w:rPr>
          <w:b w:val="1"/>
          <w:sz w:val="28"/>
        </w:rPr>
      </w:pPr>
      <w:r>
        <w:rPr>
          <w:b w:val="1"/>
          <w:sz w:val="28"/>
        </w:rPr>
        <w:t>срок</w:t>
      </w:r>
      <w:r>
        <w:rPr>
          <w:b w:val="1"/>
          <w:sz w:val="28"/>
        </w:rPr>
        <w:t>и (периодичность) их проведения</w:t>
      </w:r>
    </w:p>
    <w:p w14:paraId="57000000">
      <w:pPr>
        <w:pStyle w:val="Style_9"/>
        <w:tabs>
          <w:tab w:leader="none" w:pos="2964" w:val="left"/>
        </w:tabs>
        <w:ind w:firstLine="709" w:left="-361"/>
        <w:jc w:val="center"/>
        <w:rPr>
          <w:b w:val="1"/>
          <w:sz w:val="28"/>
        </w:rPr>
      </w:pPr>
    </w:p>
    <w:p w14:paraId="58000000">
      <w:pPr>
        <w:pStyle w:val="Style_9"/>
        <w:tabs>
          <w:tab w:leader="none" w:pos="2126" w:val="left"/>
        </w:tabs>
        <w:spacing w:before="76" w:line="276" w:lineRule="auto"/>
        <w:ind w:firstLine="709" w:left="0"/>
        <w:rPr>
          <w:sz w:val="28"/>
        </w:rPr>
      </w:pPr>
      <w:r>
        <w:rPr>
          <w:color w:val="000000"/>
          <w:sz w:val="28"/>
        </w:rPr>
        <w:t xml:space="preserve">1.В соответствии с Положением о муниципальном контроле за исполнением единой теплоснабжающей организацией обязательств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Городском поселении Красногорский</w:t>
      </w:r>
      <w:r>
        <w:rPr>
          <w:sz w:val="28"/>
        </w:rPr>
        <w:t xml:space="preserve">, проводятся </w:t>
      </w:r>
      <w:r>
        <w:rPr>
          <w:sz w:val="28"/>
        </w:rPr>
        <w:t>следующие</w:t>
      </w:r>
      <w:r>
        <w:rPr>
          <w:sz w:val="28"/>
        </w:rPr>
        <w:t xml:space="preserve"> профилактические </w:t>
      </w:r>
      <w:r>
        <w:rPr>
          <w:spacing w:val="-2"/>
          <w:sz w:val="28"/>
        </w:rPr>
        <w:t>мероприятия:</w:t>
      </w:r>
    </w:p>
    <w:p w14:paraId="59000000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>1) информирование;</w:t>
      </w:r>
    </w:p>
    <w:p w14:paraId="5A00000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обобщение правоприменительной практики;</w:t>
      </w:r>
    </w:p>
    <w:p w14:paraId="5B00000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объявление предостережений;</w:t>
      </w:r>
    </w:p>
    <w:p w14:paraId="5C00000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консультирование;</w:t>
      </w:r>
    </w:p>
    <w:p w14:paraId="5D00000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профилактический визит.</w:t>
      </w:r>
    </w:p>
    <w:tbl>
      <w:tblPr>
        <w:tblStyle w:val="Style_11"/>
        <w:tblW w:type="auto" w:w="0"/>
        <w:tblLayout w:type="fixed"/>
      </w:tblPr>
      <w:tblGrid>
        <w:gridCol w:w="696"/>
        <w:gridCol w:w="4245"/>
        <w:gridCol w:w="2340"/>
        <w:gridCol w:w="2347"/>
      </w:tblGrid>
      <w:tr>
        <w:tc>
          <w:tcPr>
            <w:tcW w:type="dxa" w:w="696"/>
          </w:tcPr>
          <w:p w14:paraId="5E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4245"/>
          </w:tcPr>
          <w:p w14:paraId="5F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</w:t>
            </w:r>
          </w:p>
          <w:p w14:paraId="60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профилактического мероприятия</w:t>
            </w:r>
          </w:p>
          <w:p w14:paraId="61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62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Срок </w:t>
            </w:r>
          </w:p>
          <w:p w14:paraId="63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реализации</w:t>
            </w:r>
          </w:p>
        </w:tc>
        <w:tc>
          <w:tcPr>
            <w:tcW w:type="dxa" w:w="2347"/>
          </w:tcPr>
          <w:p w14:paraId="64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Ответственные должностные лица</w:t>
            </w:r>
          </w:p>
        </w:tc>
      </w:tr>
      <w:tr>
        <w:tc>
          <w:tcPr>
            <w:tcW w:type="dxa" w:w="696"/>
          </w:tcPr>
          <w:p w14:paraId="65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4245"/>
          </w:tcPr>
          <w:p w14:paraId="66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Информирование, посредством размещения (поддержания в актуальном состоянии) на официальном сайте Красногорской </w:t>
            </w:r>
            <w:r>
              <w:rPr>
                <w:rFonts w:ascii="Times New Roman" w:hAnsi="Times New Roman"/>
                <w:b w:val="0"/>
                <w:sz w:val="24"/>
              </w:rPr>
              <w:t>городской администрации</w:t>
            </w:r>
          </w:p>
          <w:p w14:paraId="67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68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69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(по мере необходимости)</w:t>
            </w:r>
          </w:p>
          <w:p w14:paraId="6A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7"/>
          </w:tcPr>
          <w:p w14:paraId="6B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6C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1.1.</w:t>
            </w:r>
          </w:p>
        </w:tc>
        <w:tc>
          <w:tcPr>
            <w:tcW w:type="dxa" w:w="4245"/>
          </w:tcPr>
          <w:p w14:paraId="6D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текстов нормативных правовых актов, регулирующих осуществление муниципального контроля </w:t>
            </w:r>
            <w:r>
              <w:rPr>
                <w:rFonts w:ascii="Times New Roman" w:hAnsi="Times New Roman"/>
                <w:b w:val="0"/>
                <w:sz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/>
                <w:b w:val="0"/>
                <w:sz w:val="24"/>
              </w:rPr>
              <w:t>;</w:t>
            </w:r>
          </w:p>
        </w:tc>
        <w:tc>
          <w:tcPr>
            <w:tcW w:type="dxa" w:w="2340"/>
          </w:tcPr>
          <w:p w14:paraId="6E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6F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(по мере необходимости)</w:t>
            </w:r>
          </w:p>
          <w:p w14:paraId="70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7"/>
          </w:tcPr>
          <w:p w14:paraId="71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72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1.2.</w:t>
            </w:r>
          </w:p>
        </w:tc>
        <w:tc>
          <w:tcPr>
            <w:tcW w:type="dxa" w:w="4245"/>
          </w:tcPr>
          <w:p w14:paraId="73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сведений об изменениях, внесенных в нормативные правовые акты, регулирующие осуществление муниципального контроля </w:t>
            </w:r>
            <w:r>
              <w:rPr>
                <w:rFonts w:ascii="Times New Roman" w:hAnsi="Times New Roman"/>
                <w:b w:val="0"/>
                <w:sz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/>
                <w:b w:val="0"/>
                <w:sz w:val="24"/>
              </w:rPr>
              <w:t>, о сроках и порядке их вступления в силу</w:t>
            </w:r>
            <w:r>
              <w:rPr>
                <w:rFonts w:ascii="Times New Roman" w:hAnsi="Times New Roman"/>
                <w:b w:val="0"/>
                <w:sz w:val="24"/>
              </w:rPr>
              <w:t>;</w:t>
            </w:r>
          </w:p>
          <w:p w14:paraId="74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75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76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(по мере необходимости)</w:t>
            </w:r>
          </w:p>
          <w:p w14:paraId="77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7"/>
          </w:tcPr>
          <w:p w14:paraId="78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79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1.3.</w:t>
            </w:r>
          </w:p>
        </w:tc>
        <w:tc>
          <w:tcPr>
            <w:tcW w:type="dxa" w:w="4245"/>
          </w:tcPr>
          <w:p w14:paraId="7A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"https://login.consultant.ru/link/?req=doc&amp;base=LAW&amp;n=213122&amp;date=20.09.2021"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перечн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>
              <w:rPr>
                <w:rFonts w:ascii="Times New Roman" w:hAnsi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онтроля </w:t>
            </w:r>
            <w:r>
              <w:rPr>
                <w:rFonts w:ascii="Times New Roman" w:hAnsi="Times New Roman"/>
                <w:sz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/>
                <w:sz w:val="24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7B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7C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01.06.202</w:t>
            </w: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  <w:p w14:paraId="7D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7"/>
          </w:tcPr>
          <w:p w14:paraId="7E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7F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1.4.</w:t>
            </w:r>
          </w:p>
        </w:tc>
        <w:tc>
          <w:tcPr>
            <w:tcW w:type="dxa" w:w="4245"/>
          </w:tcPr>
          <w:p w14:paraId="80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r>
              <w:rPr>
                <w:rStyle w:val="Style_12_ch"/>
                <w:rFonts w:ascii="Times New Roman" w:hAnsi="Times New Roman"/>
                <w:b w:val="0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12_ch"/>
                <w:rFonts w:ascii="Times New Roman" w:hAnsi="Times New Roman"/>
                <w:b w:val="0"/>
                <w:color w:val="000000"/>
                <w:sz w:val="24"/>
                <w:u w:val="none"/>
              </w:rPr>
              <w:instrText>HYPERLINK "https://login.consultant.ru/link/?req=doc&amp;base=LAW&amp;n=386984&amp;dst=100101&amp;field=134&amp;date=20.09.2021"</w:instrText>
            </w:r>
            <w:r>
              <w:rPr>
                <w:rStyle w:val="Style_12_ch"/>
                <w:rFonts w:ascii="Times New Roman" w:hAnsi="Times New Roman"/>
                <w:b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12_ch"/>
                <w:rFonts w:ascii="Times New Roman" w:hAnsi="Times New Roman"/>
                <w:b w:val="0"/>
                <w:color w:val="000000"/>
                <w:sz w:val="24"/>
                <w:u w:val="none"/>
              </w:rPr>
              <w:t>законом</w:t>
            </w:r>
            <w:r>
              <w:rPr>
                <w:rStyle w:val="Style_12_ch"/>
                <w:rFonts w:ascii="Times New Roman" w:hAnsi="Times New Roman"/>
                <w:b w:val="0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"Об обязательных требованиях в Российской Федерации";</w:t>
            </w:r>
          </w:p>
          <w:p w14:paraId="81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82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01.06.202</w:t>
            </w: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347"/>
          </w:tcPr>
          <w:p w14:paraId="83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84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4245"/>
          </w:tcPr>
          <w:p w14:paraId="85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14:paraId="86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87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5 дней </w:t>
            </w:r>
            <w:r>
              <w:rPr>
                <w:rFonts w:ascii="Times New Roman" w:hAnsi="Times New Roman"/>
                <w:b w:val="0"/>
                <w:sz w:val="24"/>
              </w:rPr>
              <w:t>с даты утверждения</w:t>
            </w:r>
          </w:p>
        </w:tc>
        <w:tc>
          <w:tcPr>
            <w:tcW w:type="dxa" w:w="2347"/>
          </w:tcPr>
          <w:p w14:paraId="88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rPr>
          <w:trHeight w:hRule="atLeast" w:val="1437"/>
        </w:trPr>
        <w:tc>
          <w:tcPr>
            <w:tcW w:type="dxa" w:w="696"/>
          </w:tcPr>
          <w:p w14:paraId="89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1.6</w:t>
            </w:r>
          </w:p>
        </w:tc>
        <w:tc>
          <w:tcPr>
            <w:tcW w:type="dxa" w:w="4245"/>
          </w:tcPr>
          <w:p w14:paraId="8A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14:paraId="8B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8C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01.06.202</w:t>
            </w: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347"/>
          </w:tcPr>
          <w:p w14:paraId="8D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8E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1.9.</w:t>
            </w:r>
          </w:p>
        </w:tc>
        <w:tc>
          <w:tcPr>
            <w:tcW w:type="dxa" w:w="4245"/>
          </w:tcPr>
          <w:p w14:paraId="8F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90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91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01.06.202</w:t>
            </w:r>
            <w:r>
              <w:rPr>
                <w:rFonts w:ascii="Times New Roman" w:hAnsi="Times New Roman"/>
                <w:b w:val="0"/>
                <w:sz w:val="24"/>
              </w:rPr>
              <w:t>6</w:t>
            </w:r>
            <w:bookmarkStart w:id="9" w:name="_GoBack"/>
            <w:bookmarkEnd w:id="9"/>
          </w:p>
        </w:tc>
        <w:tc>
          <w:tcPr>
            <w:tcW w:type="dxa" w:w="2347"/>
          </w:tcPr>
          <w:p w14:paraId="92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93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1.10.</w:t>
            </w:r>
          </w:p>
        </w:tc>
        <w:tc>
          <w:tcPr>
            <w:tcW w:type="dxa" w:w="4245"/>
          </w:tcPr>
          <w:p w14:paraId="94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доклада о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муниципальном</w:t>
            </w:r>
            <w:r>
              <w:rPr>
                <w:rFonts w:ascii="Times New Roman" w:hAnsi="Times New Roman"/>
                <w:b w:val="0"/>
                <w:sz w:val="24"/>
              </w:rPr>
              <w:t xml:space="preserve"> контроле </w:t>
            </w:r>
            <w:r>
              <w:rPr>
                <w:rFonts w:ascii="Times New Roman" w:hAnsi="Times New Roman"/>
                <w:b w:val="0"/>
                <w:sz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  <w:p w14:paraId="95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96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</w:rPr>
              <w:t xml:space="preserve">I квартал года следующего за </w:t>
            </w:r>
            <w:r>
              <w:rPr>
                <w:rFonts w:ascii="Times New Roman" w:hAnsi="Times New Roman"/>
                <w:b w:val="0"/>
              </w:rPr>
              <w:t>отчетным</w:t>
            </w:r>
          </w:p>
        </w:tc>
        <w:tc>
          <w:tcPr>
            <w:tcW w:type="dxa" w:w="2347"/>
          </w:tcPr>
          <w:p w14:paraId="97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98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4245"/>
          </w:tcPr>
          <w:p w14:paraId="99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Обобщение правоприменительной практики</w:t>
            </w:r>
          </w:p>
        </w:tc>
        <w:tc>
          <w:tcPr>
            <w:tcW w:type="dxa" w:w="2340"/>
          </w:tcPr>
          <w:p w14:paraId="9A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9B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(по мере необходимости)</w:t>
            </w:r>
          </w:p>
          <w:p w14:paraId="9C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7"/>
          </w:tcPr>
          <w:p w14:paraId="9D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9E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3. </w:t>
            </w:r>
          </w:p>
        </w:tc>
        <w:tc>
          <w:tcPr>
            <w:tcW w:type="dxa" w:w="4245"/>
          </w:tcPr>
          <w:p w14:paraId="9F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Объявление предостережения о недопустимости нарушения обязательных требований. </w:t>
            </w:r>
          </w:p>
        </w:tc>
        <w:tc>
          <w:tcPr>
            <w:tcW w:type="dxa" w:w="2340"/>
          </w:tcPr>
          <w:p w14:paraId="A0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A1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(при наличии оснований)</w:t>
            </w:r>
          </w:p>
          <w:p w14:paraId="A2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7"/>
          </w:tcPr>
          <w:p w14:paraId="A3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rPr>
          <w:trHeight w:hRule="atLeast" w:val="2284"/>
        </w:trPr>
        <w:tc>
          <w:tcPr>
            <w:tcW w:type="dxa" w:w="696"/>
          </w:tcPr>
          <w:p w14:paraId="A4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4245"/>
          </w:tcPr>
          <w:p w14:paraId="A5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/>
                <w:b w:val="0"/>
                <w:sz w:val="24"/>
              </w:rPr>
              <w:t>оприятия в порядке, установленном положением о виде контроля.</w:t>
            </w:r>
          </w:p>
          <w:p w14:paraId="A6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A7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течение года</w:t>
            </w:r>
          </w:p>
        </w:tc>
        <w:tc>
          <w:tcPr>
            <w:tcW w:type="dxa" w:w="2347"/>
          </w:tcPr>
          <w:p w14:paraId="A8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  <w:tr>
        <w:tc>
          <w:tcPr>
            <w:tcW w:type="dxa" w:w="696"/>
          </w:tcPr>
          <w:p w14:paraId="A9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  <w:r>
              <w:rPr>
                <w:rFonts w:ascii="Times New Roman" w:hAnsi="Times New Roman"/>
                <w:b w:val="0"/>
                <w:sz w:val="24"/>
              </w:rPr>
              <w:t xml:space="preserve">. </w:t>
            </w:r>
          </w:p>
        </w:tc>
        <w:tc>
          <w:tcPr>
            <w:tcW w:type="dxa" w:w="4245"/>
          </w:tcPr>
          <w:p w14:paraId="AA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</w:t>
            </w:r>
            <w:r>
              <w:rPr>
                <w:rFonts w:ascii="Times New Roman" w:hAnsi="Times New Roman"/>
                <w:b w:val="0"/>
                <w:sz w:val="24"/>
              </w:rPr>
              <w:t>из его отнесения к соответствующей категории риска.</w:t>
            </w:r>
          </w:p>
          <w:p w14:paraId="AB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340"/>
          </w:tcPr>
          <w:p w14:paraId="AC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 раз в год</w:t>
            </w:r>
          </w:p>
        </w:tc>
        <w:tc>
          <w:tcPr>
            <w:tcW w:type="dxa" w:w="2347"/>
          </w:tcPr>
          <w:p w14:paraId="AD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Глава администрации, ответственный специалист</w:t>
            </w:r>
          </w:p>
        </w:tc>
      </w:tr>
    </w:tbl>
    <w:p w14:paraId="AE000000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Консультирование контролируемого лица осуществляется должностным лицом, уполномоченным осуществлять муниципальный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AF000000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>Консультирование осуществляется в устной или письменной форме по следующим вопросам:</w:t>
      </w:r>
    </w:p>
    <w:p w14:paraId="B0000000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1) организация и осуществление муниципального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обязательств;</w:t>
      </w:r>
    </w:p>
    <w:p w14:paraId="B1000000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>2) порядок осуществления контрольных мероприятий, установленных настоящим Положением;</w:t>
      </w:r>
    </w:p>
    <w:p w14:paraId="B2000000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3) порядок обжалования действий (бездействия) должностных лиц, уполномоченных осуществлять муниципальный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обязательств;</w:t>
      </w:r>
    </w:p>
    <w:p w14:paraId="B300000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B4000000">
      <w:pPr>
        <w:pStyle w:val="Style_9"/>
        <w:ind w:firstLine="0" w:left="0"/>
        <w:rPr>
          <w:b w:val="1"/>
          <w:sz w:val="28"/>
        </w:rPr>
      </w:pPr>
    </w:p>
    <w:p w14:paraId="B5000000">
      <w:pPr>
        <w:pStyle w:val="Style_9"/>
        <w:numPr>
          <w:ilvl w:val="0"/>
          <w:numId w:val="3"/>
        </w:numPr>
        <w:tabs>
          <w:tab w:leader="none" w:pos="0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Показатели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результативности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эффективности</w:t>
      </w:r>
      <w:r>
        <w:rPr>
          <w:b w:val="1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B6000000">
      <w:pPr>
        <w:pStyle w:val="Style_2"/>
        <w:spacing w:after="0" w:before="6"/>
        <w:ind w:firstLine="709"/>
        <w:jc w:val="both"/>
        <w:rPr>
          <w:rFonts w:ascii="Times New Roman" w:hAnsi="Times New Roman"/>
          <w:sz w:val="28"/>
        </w:rPr>
      </w:pPr>
    </w:p>
    <w:p w14:paraId="B7000000">
      <w:pPr>
        <w:pStyle w:val="Style_9"/>
        <w:tabs>
          <w:tab w:leader="none" w:pos="2335" w:val="left"/>
        </w:tabs>
        <w:spacing w:line="276" w:lineRule="auto"/>
        <w:ind w:firstLine="709" w:left="0"/>
        <w:rPr>
          <w:sz w:val="28"/>
        </w:rPr>
      </w:pPr>
      <w:r>
        <w:rPr>
          <w:sz w:val="28"/>
        </w:rPr>
        <w:t>1.Для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B8000000">
      <w:pPr>
        <w:pStyle w:val="Style_2"/>
        <w:spacing w:before="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г. № 248-ФЗ «О государственном контроле (надзоре) и муниципальном контроле в Российской Федерации» - </w:t>
      </w:r>
      <w:r>
        <w:rPr>
          <w:rFonts w:ascii="Times New Roman" w:hAnsi="Times New Roman"/>
          <w:spacing w:val="-2"/>
          <w:sz w:val="28"/>
        </w:rPr>
        <w:t>100%;</w:t>
      </w:r>
    </w:p>
    <w:p w14:paraId="B9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количество проведенных профилактических мероприятий - не менее 1; </w:t>
      </w:r>
    </w:p>
    <w:p w14:paraId="BA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в)удовлетворенность контролируемых лиц и их </w:t>
      </w:r>
      <w:r>
        <w:rPr>
          <w:rFonts w:ascii="Times New Roman" w:hAnsi="Times New Roman"/>
          <w:spacing w:val="-2"/>
          <w:sz w:val="28"/>
        </w:rPr>
        <w:t xml:space="preserve">представителей </w:t>
      </w:r>
      <w:r>
        <w:rPr>
          <w:rFonts w:ascii="Times New Roman" w:hAnsi="Times New Roman"/>
          <w:sz w:val="28"/>
        </w:rPr>
        <w:t>консультированием контрольного(надзорного)органа–</w:t>
      </w:r>
      <w:r>
        <w:rPr>
          <w:rFonts w:ascii="Times New Roman" w:hAnsi="Times New Roman"/>
          <w:spacing w:val="-2"/>
          <w:sz w:val="28"/>
        </w:rPr>
        <w:t>100%.</w:t>
      </w:r>
    </w:p>
    <w:p w14:paraId="BB000000">
      <w:pPr>
        <w:pStyle w:val="Style_9"/>
        <w:tabs>
          <w:tab w:leader="none" w:pos="1960" w:val="left"/>
        </w:tabs>
        <w:spacing w:line="276" w:lineRule="auto"/>
        <w:ind w:firstLine="709" w:left="0"/>
      </w:pPr>
      <w:r>
        <w:rPr>
          <w:sz w:val="28"/>
        </w:rPr>
        <w:t xml:space="preserve">2.Сведения о достижении показателей результативности и эффективности </w:t>
      </w:r>
      <w:r>
        <w:rPr>
          <w:sz w:val="28"/>
        </w:rPr>
        <w:t>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</w:t>
      </w:r>
      <w:r>
        <w:rPr>
          <w:sz w:val="28"/>
        </w:rPr>
        <w:t>онтроле в Российской Федерации».</w:t>
      </w:r>
    </w:p>
    <w:sectPr>
      <w:headerReference r:id="rId1" w:type="default"/>
      <w:footerReference r:id="rId2" w:type="default"/>
      <w:pgSz w:h="16840" w:orient="portrait" w:w="11910"/>
      <w:pgMar w:bottom="1020" w:footer="771" w:gutter="0" w:header="0" w:left="1400" w:right="570" w:top="9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6892925</wp:posOffset>
              </wp:positionH>
              <wp:positionV relativeFrom="page">
                <wp:posOffset>10020935</wp:posOffset>
              </wp:positionV>
              <wp:extent cx="178435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2288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3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70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789"/>
      </w:pPr>
    </w:lvl>
    <w:lvl w:ilvl="1">
      <w:start w:val="1"/>
      <w:numFmt w:val="lowerLetter"/>
      <w:lvlText w:val="%2."/>
      <w:lvlJc w:val="left"/>
      <w:pPr>
        <w:ind w:hanging="360" w:left="2509"/>
      </w:pPr>
    </w:lvl>
    <w:lvl w:ilvl="2">
      <w:start w:val="1"/>
      <w:numFmt w:val="lowerRoman"/>
      <w:lvlText w:val="%3."/>
      <w:lvlJc w:val="right"/>
      <w:pPr>
        <w:ind w:hanging="180" w:left="3229"/>
      </w:pPr>
    </w:lvl>
    <w:lvl w:ilvl="3">
      <w:start w:val="1"/>
      <w:numFmt w:val="decimal"/>
      <w:lvlText w:val="%4."/>
      <w:lvlJc w:val="left"/>
      <w:pPr>
        <w:ind w:hanging="360" w:left="3949"/>
      </w:pPr>
    </w:lvl>
    <w:lvl w:ilvl="4">
      <w:start w:val="1"/>
      <w:numFmt w:val="lowerLetter"/>
      <w:lvlText w:val="%5."/>
      <w:lvlJc w:val="left"/>
      <w:pPr>
        <w:ind w:hanging="360" w:left="4669"/>
      </w:pPr>
    </w:lvl>
    <w:lvl w:ilvl="5">
      <w:start w:val="1"/>
      <w:numFmt w:val="lowerRoman"/>
      <w:lvlText w:val="%6."/>
      <w:lvlJc w:val="right"/>
      <w:pPr>
        <w:ind w:hanging="180" w:left="5389"/>
      </w:pPr>
    </w:lvl>
    <w:lvl w:ilvl="6">
      <w:start w:val="1"/>
      <w:numFmt w:val="decimal"/>
      <w:lvlText w:val="%7."/>
      <w:lvlJc w:val="left"/>
      <w:pPr>
        <w:ind w:hanging="360" w:left="6109"/>
      </w:pPr>
    </w:lvl>
    <w:lvl w:ilvl="7">
      <w:start w:val="1"/>
      <w:numFmt w:val="lowerLetter"/>
      <w:lvlText w:val="%8."/>
      <w:lvlJc w:val="left"/>
      <w:pPr>
        <w:ind w:hanging="360" w:left="6829"/>
      </w:pPr>
    </w:lvl>
    <w:lvl w:ilvl="8">
      <w:start w:val="1"/>
      <w:numFmt w:val="lowerRoman"/>
      <w:lvlText w:val="%9."/>
      <w:lvlJc w:val="right"/>
      <w:pPr>
        <w:ind w:hanging="180" w:left="7549"/>
      </w:pPr>
    </w:lvl>
  </w:abstractNum>
  <w:abstractNum w:abstractNumId="2">
    <w:lvl w:ilvl="0">
      <w:start w:val="2"/>
      <w:numFmt w:val="decimal"/>
      <w:lvlText w:val="%1."/>
      <w:lvlJc w:val="left"/>
      <w:pPr>
        <w:ind w:hanging="360" w:left="-1"/>
      </w:pPr>
    </w:lvl>
    <w:lvl w:ilvl="1">
      <w:start w:val="1"/>
      <w:numFmt w:val="decimal"/>
      <w:lvlText w:val="%2."/>
      <w:lvlJc w:val="left"/>
      <w:pPr>
        <w:tabs>
          <w:tab w:leader="none" w:pos="719" w:val="left"/>
        </w:tabs>
        <w:ind w:hanging="360" w:left="719"/>
      </w:pPr>
    </w:lvl>
    <w:lvl w:ilvl="2">
      <w:start w:val="1"/>
      <w:numFmt w:val="lowerRoman"/>
      <w:lvlText w:val="%3."/>
      <w:lvlJc w:val="right"/>
      <w:pPr>
        <w:tabs>
          <w:tab w:leader="none" w:pos="1439" w:val="left"/>
        </w:tabs>
        <w:ind w:hanging="180" w:left="1439"/>
      </w:pPr>
    </w:lvl>
    <w:lvl w:ilvl="3">
      <w:start w:val="1"/>
      <w:numFmt w:val="decimal"/>
      <w:lvlText w:val="%4."/>
      <w:lvlJc w:val="left"/>
      <w:pPr>
        <w:tabs>
          <w:tab w:leader="none" w:pos="2159" w:val="left"/>
        </w:tabs>
        <w:ind w:hanging="360" w:left="2159"/>
      </w:pPr>
    </w:lvl>
    <w:lvl w:ilvl="4">
      <w:start w:val="1"/>
      <w:numFmt w:val="lowerLetter"/>
      <w:lvlText w:val="%5."/>
      <w:lvlJc w:val="left"/>
      <w:pPr>
        <w:tabs>
          <w:tab w:leader="none" w:pos="2879" w:val="left"/>
        </w:tabs>
        <w:ind w:hanging="360" w:left="2879"/>
      </w:pPr>
    </w:lvl>
    <w:lvl w:ilvl="5">
      <w:start w:val="1"/>
      <w:numFmt w:val="lowerRoman"/>
      <w:lvlText w:val="%6."/>
      <w:lvlJc w:val="right"/>
      <w:pPr>
        <w:tabs>
          <w:tab w:leader="none" w:pos="3599" w:val="left"/>
        </w:tabs>
        <w:ind w:hanging="180" w:left="3599"/>
      </w:pPr>
    </w:lvl>
    <w:lvl w:ilvl="6">
      <w:start w:val="1"/>
      <w:numFmt w:val="decimal"/>
      <w:lvlText w:val="%7."/>
      <w:lvlJc w:val="left"/>
      <w:pPr>
        <w:tabs>
          <w:tab w:leader="none" w:pos="4319" w:val="left"/>
        </w:tabs>
        <w:ind w:hanging="360" w:left="4319"/>
      </w:pPr>
    </w:lvl>
    <w:lvl w:ilvl="7">
      <w:start w:val="1"/>
      <w:numFmt w:val="lowerLetter"/>
      <w:lvlText w:val="%8."/>
      <w:lvlJc w:val="left"/>
      <w:pPr>
        <w:tabs>
          <w:tab w:leader="none" w:pos="5039" w:val="left"/>
        </w:tabs>
        <w:ind w:hanging="360" w:left="5039"/>
      </w:pPr>
    </w:lvl>
    <w:lvl w:ilvl="8">
      <w:start w:val="1"/>
      <w:numFmt w:val="lowerRoman"/>
      <w:lvlText w:val="%9."/>
      <w:lvlJc w:val="right"/>
      <w:pPr>
        <w:tabs>
          <w:tab w:leader="none" w:pos="5759" w:val="left"/>
        </w:tabs>
        <w:ind w:hanging="180" w:left="57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3" w:type="paragraph">
    <w:name w:val="page number"/>
    <w:basedOn w:val="Style_14"/>
    <w:link w:val="Style_13_ch"/>
  </w:style>
  <w:style w:styleId="Style_13_ch" w:type="character">
    <w:name w:val="page number"/>
    <w:basedOn w:val="Style_14_ch"/>
    <w:link w:val="Style_13"/>
  </w:style>
  <w:style w:styleId="Style_15" w:type="paragraph">
    <w:name w:val="toc 2"/>
    <w:next w:val="Style_3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pt-consplusnormal-000012"/>
    <w:basedOn w:val="Style_3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pt-consplusnormal-000012"/>
    <w:basedOn w:val="Style_3_ch"/>
    <w:link w:val="Style_16"/>
    <w:rPr>
      <w:rFonts w:ascii="Times New Roman" w:hAnsi="Times New Roman"/>
      <w:sz w:val="24"/>
    </w:rPr>
  </w:style>
  <w:style w:styleId="Style_17" w:type="paragraph">
    <w:name w:val="toc 4"/>
    <w:next w:val="Style_3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3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3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FollowedHyperlink"/>
    <w:basedOn w:val="Style_14"/>
    <w:link w:val="Style_20_ch"/>
    <w:rPr>
      <w:color w:themeColor="followedHyperlink" w:val="800080"/>
      <w:u w:val="single"/>
    </w:rPr>
  </w:style>
  <w:style w:styleId="Style_20_ch" w:type="character">
    <w:name w:val="FollowedHyperlink"/>
    <w:basedOn w:val="Style_14_ch"/>
    <w:link w:val="Style_20"/>
    <w:rPr>
      <w:color w:themeColor="followedHyperlink" w:val="800080"/>
      <w:u w:val="single"/>
    </w:rPr>
  </w:style>
  <w:style w:styleId="Style_21" w:type="paragraph">
    <w:name w:val="ConsPlusNonformat"/>
    <w:link w:val="Style_2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Основной текст (4)"/>
    <w:basedOn w:val="Style_3"/>
    <w:link w:val="Style_22_ch"/>
    <w:pPr>
      <w:widowControl w:val="0"/>
      <w:spacing w:after="360" w:before="360" w:line="0" w:lineRule="atLeast"/>
      <w:ind/>
    </w:pPr>
    <w:rPr>
      <w:rFonts w:ascii="Times New Roman" w:hAnsi="Times New Roman"/>
      <w:b w:val="1"/>
      <w:spacing w:val="-3"/>
      <w:sz w:val="18"/>
    </w:rPr>
  </w:style>
  <w:style w:styleId="Style_22_ch" w:type="character">
    <w:name w:val="Основной текст (4)"/>
    <w:basedOn w:val="Style_3_ch"/>
    <w:link w:val="Style_22"/>
    <w:rPr>
      <w:rFonts w:ascii="Times New Roman" w:hAnsi="Times New Roman"/>
      <w:b w:val="1"/>
      <w:spacing w:val="-3"/>
      <w:sz w:val="18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basedOn w:val="Style_3"/>
    <w:next w:val="Style_3"/>
    <w:link w:val="Style_24_ch"/>
    <w:uiPriority w:val="9"/>
    <w:qFormat/>
    <w:pPr>
      <w:keepNext w:val="1"/>
      <w:keepLines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4F81BD"/>
      <w:sz w:val="24"/>
    </w:rPr>
  </w:style>
  <w:style w:styleId="Style_24_ch" w:type="character">
    <w:name w:val="heading 3"/>
    <w:basedOn w:val="Style_3_ch"/>
    <w:link w:val="Style_24"/>
    <w:rPr>
      <w:rFonts w:asciiTheme="majorAscii" w:hAnsiTheme="majorHAnsi"/>
      <w:b w:val="1"/>
      <w:color w:themeColor="accent1" w:val="4F81BD"/>
      <w:sz w:val="24"/>
    </w:rPr>
  </w:style>
  <w:style w:styleId="Style_25" w:type="paragraph">
    <w:name w:val="Основной текст (2)"/>
    <w:basedOn w:val="Style_3"/>
    <w:link w:val="Style_25_ch"/>
    <w:pPr>
      <w:widowControl w:val="0"/>
      <w:spacing w:after="0" w:line="322" w:lineRule="exact"/>
      <w:ind/>
    </w:pPr>
    <w:rPr>
      <w:rFonts w:ascii="Times New Roman" w:hAnsi="Times New Roman"/>
      <w:spacing w:val="3"/>
      <w:sz w:val="21"/>
    </w:rPr>
  </w:style>
  <w:style w:styleId="Style_25_ch" w:type="character">
    <w:name w:val="Основной текст (2)"/>
    <w:basedOn w:val="Style_3_ch"/>
    <w:link w:val="Style_25"/>
    <w:rPr>
      <w:rFonts w:ascii="Times New Roman" w:hAnsi="Times New Roman"/>
      <w:spacing w:val="3"/>
      <w:sz w:val="21"/>
    </w:rPr>
  </w:style>
  <w:style w:styleId="Style_7" w:type="paragraph">
    <w:name w:val="List Paragraph"/>
    <w:basedOn w:val="Style_3"/>
    <w:link w:val="Style_7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7_ch" w:type="character">
    <w:name w:val="List Paragraph"/>
    <w:basedOn w:val="Style_3_ch"/>
    <w:link w:val="Style_7"/>
    <w:rPr>
      <w:rFonts w:ascii="Times New Roman" w:hAnsi="Times New Roman"/>
      <w:sz w:val="24"/>
    </w:rPr>
  </w:style>
  <w:style w:styleId="Style_26" w:type="paragraph">
    <w:name w:val="listparagraph"/>
    <w:basedOn w:val="Style_3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listparagraph"/>
    <w:basedOn w:val="Style_3_ch"/>
    <w:link w:val="Style_26"/>
    <w:rPr>
      <w:rFonts w:ascii="Times New Roman" w:hAnsi="Times New Roman"/>
      <w:sz w:val="24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27" w:type="paragraph">
    <w:name w:val="Название объекта1"/>
    <w:basedOn w:val="Style_3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Название объекта1"/>
    <w:basedOn w:val="Style_3_ch"/>
    <w:link w:val="Style_27"/>
    <w:rPr>
      <w:rFonts w:ascii="Times New Roman" w:hAnsi="Times New Roman"/>
      <w:sz w:val="24"/>
    </w:rPr>
  </w:style>
  <w:style w:styleId="Style_28" w:type="paragraph">
    <w:name w:val="heading 9"/>
    <w:basedOn w:val="Style_3"/>
    <w:link w:val="Style_28_ch"/>
    <w:uiPriority w:val="9"/>
    <w:qFormat/>
    <w:pPr>
      <w:spacing w:afterAutospacing="on" w:beforeAutospacing="on" w:line="240" w:lineRule="auto"/>
      <w:ind/>
      <w:outlineLvl w:val="8"/>
    </w:pPr>
    <w:rPr>
      <w:rFonts w:ascii="Times New Roman" w:hAnsi="Times New Roman"/>
      <w:sz w:val="24"/>
    </w:rPr>
  </w:style>
  <w:style w:styleId="Style_28_ch" w:type="character">
    <w:name w:val="heading 9"/>
    <w:basedOn w:val="Style_3_ch"/>
    <w:link w:val="Style_28"/>
    <w:rPr>
      <w:rFonts w:ascii="Times New Roman" w:hAnsi="Times New Roman"/>
      <w:sz w:val="24"/>
    </w:rPr>
  </w:style>
  <w:style w:styleId="Style_29" w:type="paragraph">
    <w:name w:val="grame"/>
    <w:basedOn w:val="Style_14"/>
    <w:link w:val="Style_29_ch"/>
  </w:style>
  <w:style w:styleId="Style_29_ch" w:type="character">
    <w:name w:val="grame"/>
    <w:basedOn w:val="Style_14_ch"/>
    <w:link w:val="Style_29"/>
  </w:style>
  <w:style w:styleId="Style_30" w:type="paragraph">
    <w:name w:val="annotation text"/>
    <w:basedOn w:val="Style_3"/>
    <w:link w:val="Style_30_ch"/>
    <w:pPr>
      <w:spacing w:line="240" w:lineRule="auto"/>
      <w:ind/>
    </w:pPr>
    <w:rPr>
      <w:sz w:val="20"/>
    </w:rPr>
  </w:style>
  <w:style w:styleId="Style_30_ch" w:type="character">
    <w:name w:val="annotation text"/>
    <w:basedOn w:val="Style_3_ch"/>
    <w:link w:val="Style_30"/>
    <w:rPr>
      <w:sz w:val="20"/>
    </w:rPr>
  </w:style>
  <w:style w:styleId="Style_31" w:type="paragraph">
    <w:name w:val="Body Text Indent 2"/>
    <w:basedOn w:val="Style_3"/>
    <w:link w:val="Style_31_ch"/>
    <w:pPr>
      <w:spacing w:after="120" w:line="480" w:lineRule="auto"/>
      <w:ind w:left="283"/>
    </w:pPr>
    <w:rPr>
      <w:sz w:val="24"/>
    </w:rPr>
  </w:style>
  <w:style w:styleId="Style_31_ch" w:type="character">
    <w:name w:val="Body Text Indent 2"/>
    <w:basedOn w:val="Style_3_ch"/>
    <w:link w:val="Style_31"/>
    <w:rPr>
      <w:sz w:val="24"/>
    </w:rPr>
  </w:style>
  <w:style w:styleId="Style_32" w:type="paragraph">
    <w:name w:val="Гиперссылка1"/>
    <w:basedOn w:val="Style_14"/>
    <w:link w:val="Style_32_ch"/>
  </w:style>
  <w:style w:styleId="Style_32_ch" w:type="character">
    <w:name w:val="Гиперссылка1"/>
    <w:basedOn w:val="Style_14_ch"/>
    <w:link w:val="Style_3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header"/>
    <w:basedOn w:val="Style_3_ch"/>
    <w:link w:val="Style_1"/>
    <w:rPr>
      <w:rFonts w:ascii="Times New Roman" w:hAnsi="Times New Roman"/>
      <w:sz w:val="28"/>
    </w:rPr>
  </w:style>
  <w:style w:styleId="Style_33" w:type="paragraph">
    <w:name w:val="footnote reference"/>
    <w:link w:val="Style_33_ch"/>
    <w:rPr>
      <w:vertAlign w:val="superscript"/>
    </w:rPr>
  </w:style>
  <w:style w:styleId="Style_33_ch" w:type="character">
    <w:name w:val="footnote reference"/>
    <w:link w:val="Style_33"/>
    <w:rPr>
      <w:vertAlign w:val="superscript"/>
    </w:rPr>
  </w:style>
  <w:style w:styleId="Style_34" w:type="paragraph">
    <w:name w:val="footer"/>
    <w:basedOn w:val="Style_3"/>
    <w:link w:val="Style_3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34_ch" w:type="character">
    <w:name w:val="footer"/>
    <w:basedOn w:val="Style_3_ch"/>
    <w:link w:val="Style_34"/>
    <w:rPr>
      <w:rFonts w:ascii="Times New Roman" w:hAnsi="Times New Roman"/>
      <w:sz w:val="24"/>
    </w:rPr>
  </w:style>
  <w:style w:styleId="Style_35" w:type="paragraph">
    <w:name w:val="toc 3"/>
    <w:next w:val="Style_3"/>
    <w:link w:val="Style_3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3_ch"/>
    <w:link w:val="Style_6"/>
    <w:rPr>
      <w:rFonts w:ascii="Times New Roman" w:hAnsi="Times New Roman"/>
      <w:sz w:val="24"/>
    </w:rPr>
  </w:style>
  <w:style w:styleId="Style_36" w:type="paragraph">
    <w:name w:val="pt-consplusnormal-000024"/>
    <w:basedOn w:val="Style_3"/>
    <w:link w:val="Style_3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_ch" w:type="character">
    <w:name w:val="pt-consplusnormal-000024"/>
    <w:basedOn w:val="Style_3_ch"/>
    <w:link w:val="Style_36"/>
    <w:rPr>
      <w:rFonts w:ascii="Times New Roman" w:hAnsi="Times New Roman"/>
      <w:sz w:val="24"/>
    </w:rPr>
  </w:style>
  <w:style w:styleId="Style_37" w:type="paragraph">
    <w:name w:val="ConsPlusTitlePage"/>
    <w:link w:val="Style_37_ch"/>
    <w:pPr>
      <w:spacing w:after="0" w:line="240" w:lineRule="auto"/>
      <w:ind/>
    </w:pPr>
    <w:rPr>
      <w:rFonts w:ascii="Tahoma" w:hAnsi="Tahoma"/>
      <w:sz w:val="28"/>
    </w:rPr>
  </w:style>
  <w:style w:styleId="Style_37_ch" w:type="character">
    <w:name w:val="ConsPlusTitlePage"/>
    <w:link w:val="Style_37"/>
    <w:rPr>
      <w:rFonts w:ascii="Tahoma" w:hAnsi="Tahoma"/>
      <w:sz w:val="28"/>
    </w:rPr>
  </w:style>
  <w:style w:styleId="Style_38" w:type="paragraph">
    <w:name w:val="Прижатый влево"/>
    <w:basedOn w:val="Style_3"/>
    <w:next w:val="Style_3"/>
    <w:link w:val="Style_38_ch"/>
    <w:pPr>
      <w:spacing w:after="0" w:line="240" w:lineRule="auto"/>
      <w:ind/>
    </w:pPr>
    <w:rPr>
      <w:rFonts w:ascii="Arial" w:hAnsi="Arial"/>
      <w:sz w:val="24"/>
    </w:rPr>
  </w:style>
  <w:style w:styleId="Style_38_ch" w:type="character">
    <w:name w:val="Прижатый влево"/>
    <w:basedOn w:val="Style_3_ch"/>
    <w:link w:val="Style_38"/>
    <w:rPr>
      <w:rFonts w:ascii="Arial" w:hAnsi="Arial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9" w:type="paragraph">
    <w:name w:val="heading 5"/>
    <w:next w:val="Style_3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Основной текст с отступом 2 Знак1"/>
    <w:basedOn w:val="Style_14"/>
    <w:link w:val="Style_40_ch"/>
  </w:style>
  <w:style w:styleId="Style_40_ch" w:type="character">
    <w:name w:val="Основной текст с отступом 2 Знак1"/>
    <w:basedOn w:val="Style_14_ch"/>
    <w:link w:val="Style_40"/>
  </w:style>
  <w:style w:styleId="Style_41" w:type="paragraph">
    <w:name w:val="heading 1"/>
    <w:basedOn w:val="Style_3"/>
    <w:next w:val="Style_3"/>
    <w:link w:val="Style_41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41_ch" w:type="character">
    <w:name w:val="heading 1"/>
    <w:basedOn w:val="Style_3_ch"/>
    <w:link w:val="Style_41"/>
    <w:rPr>
      <w:rFonts w:ascii="Arial" w:hAnsi="Arial"/>
      <w:b w:val="1"/>
      <w:color w:val="000080"/>
      <w:sz w:val="24"/>
    </w:rPr>
  </w:style>
  <w:style w:styleId="Style_42" w:type="paragraph">
    <w:name w:val="Table Paragraph"/>
    <w:basedOn w:val="Style_3"/>
    <w:link w:val="Style_42_ch"/>
    <w:pPr>
      <w:widowControl w:val="0"/>
      <w:spacing w:after="0" w:line="240" w:lineRule="auto"/>
      <w:ind/>
    </w:pPr>
    <w:rPr>
      <w:rFonts w:ascii="Times New Roman" w:hAnsi="Times New Roman"/>
    </w:rPr>
  </w:style>
  <w:style w:styleId="Style_42_ch" w:type="character">
    <w:name w:val="Table Paragraph"/>
    <w:basedOn w:val="Style_3_ch"/>
    <w:link w:val="Style_42"/>
    <w:rPr>
      <w:rFonts w:ascii="Times New Roman" w:hAnsi="Times New Roman"/>
    </w:rPr>
  </w:style>
  <w:style w:styleId="Style_12" w:type="paragraph">
    <w:name w:val="Hyperlink"/>
    <w:basedOn w:val="Style_14"/>
    <w:link w:val="Style_12_ch"/>
    <w:rPr>
      <w:color w:val="0000FF"/>
      <w:u w:val="single"/>
    </w:rPr>
  </w:style>
  <w:style w:styleId="Style_12_ch" w:type="character">
    <w:name w:val="Hyperlink"/>
    <w:basedOn w:val="Style_14_ch"/>
    <w:link w:val="Style_12"/>
    <w:rPr>
      <w:color w:val="0000FF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heading 8"/>
    <w:basedOn w:val="Style_3"/>
    <w:link w:val="Style_44_ch"/>
    <w:uiPriority w:val="9"/>
    <w:qFormat/>
    <w:pPr>
      <w:spacing w:afterAutospacing="on" w:beforeAutospacing="on" w:line="240" w:lineRule="auto"/>
      <w:ind/>
      <w:outlineLvl w:val="7"/>
    </w:pPr>
    <w:rPr>
      <w:rFonts w:ascii="Times New Roman" w:hAnsi="Times New Roman"/>
      <w:sz w:val="24"/>
    </w:rPr>
  </w:style>
  <w:style w:styleId="Style_44_ch" w:type="character">
    <w:name w:val="heading 8"/>
    <w:basedOn w:val="Style_3_ch"/>
    <w:link w:val="Style_44"/>
    <w:rPr>
      <w:rFonts w:ascii="Times New Roman" w:hAnsi="Times New Roman"/>
      <w:sz w:val="24"/>
    </w:rPr>
  </w:style>
  <w:style w:styleId="Style_45" w:type="paragraph">
    <w:name w:val="toc 1"/>
    <w:next w:val="Style_3"/>
    <w:link w:val="Style_4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Строгий1"/>
    <w:basedOn w:val="Style_14"/>
    <w:link w:val="Style_47_ch"/>
  </w:style>
  <w:style w:styleId="Style_47_ch" w:type="character">
    <w:name w:val="Строгий1"/>
    <w:basedOn w:val="Style_14_ch"/>
    <w:link w:val="Style_47"/>
  </w:style>
  <w:style w:styleId="Style_2" w:type="paragraph">
    <w:name w:val="Body Text"/>
    <w:basedOn w:val="Style_3"/>
    <w:link w:val="Style_2_ch"/>
    <w:pPr>
      <w:spacing w:after="120"/>
      <w:ind/>
    </w:pPr>
  </w:style>
  <w:style w:styleId="Style_2_ch" w:type="character">
    <w:name w:val="Body Text"/>
    <w:basedOn w:val="Style_3_ch"/>
    <w:link w:val="Style_2"/>
  </w:style>
  <w:style w:styleId="Style_48" w:type="paragraph">
    <w:name w:val="consplusnormal"/>
    <w:basedOn w:val="Style_3"/>
    <w:link w:val="Style_4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8_ch" w:type="character">
    <w:name w:val="consplusnormal"/>
    <w:basedOn w:val="Style_3_ch"/>
    <w:link w:val="Style_48"/>
    <w:rPr>
      <w:rFonts w:ascii="Times New Roman" w:hAnsi="Times New Roman"/>
      <w:sz w:val="24"/>
    </w:rPr>
  </w:style>
  <w:style w:styleId="Style_10" w:type="paragraph">
    <w:name w:val="ConsPlusNormal"/>
    <w:link w:val="Style_10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0_ch" w:type="character">
    <w:name w:val="ConsPlusNormal"/>
    <w:link w:val="Style_10"/>
    <w:rPr>
      <w:rFonts w:ascii="Arial" w:hAnsi="Arial"/>
      <w:sz w:val="20"/>
    </w:rPr>
  </w:style>
  <w:style w:styleId="Style_49" w:type="paragraph">
    <w:name w:val="normalweb"/>
    <w:basedOn w:val="Style_3"/>
    <w:link w:val="Style_4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9_ch" w:type="character">
    <w:name w:val="normalweb"/>
    <w:basedOn w:val="Style_3_ch"/>
    <w:link w:val="Style_49"/>
    <w:rPr>
      <w:rFonts w:ascii="Times New Roman" w:hAnsi="Times New Roman"/>
      <w:sz w:val="24"/>
    </w:rPr>
  </w:style>
  <w:style w:styleId="Style_50" w:type="paragraph">
    <w:name w:val="toc 9"/>
    <w:next w:val="Style_3"/>
    <w:link w:val="Style_5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toc 8"/>
    <w:next w:val="Style_3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Основное меню (преемственное)"/>
    <w:basedOn w:val="Style_3"/>
    <w:next w:val="Style_3"/>
    <w:link w:val="Style_52_ch"/>
    <w:pPr>
      <w:widowControl w:val="0"/>
      <w:spacing w:after="0" w:line="240" w:lineRule="auto"/>
      <w:ind/>
      <w:jc w:val="both"/>
    </w:pPr>
    <w:rPr>
      <w:rFonts w:ascii="Verdana" w:hAnsi="Verdana"/>
      <w:sz w:val="24"/>
    </w:rPr>
  </w:style>
  <w:style w:styleId="Style_52_ch" w:type="character">
    <w:name w:val="Основное меню (преемственное)"/>
    <w:basedOn w:val="Style_3_ch"/>
    <w:link w:val="Style_52"/>
    <w:rPr>
      <w:rFonts w:ascii="Verdana" w:hAnsi="Verdana"/>
      <w:sz w:val="24"/>
    </w:rPr>
  </w:style>
  <w:style w:styleId="Style_53" w:type="paragraph">
    <w:name w:val="Абзац списка1"/>
    <w:basedOn w:val="Style_3"/>
    <w:link w:val="Style_53_ch"/>
    <w:pPr>
      <w:widowControl w:val="0"/>
      <w:spacing w:after="0" w:line="240" w:lineRule="auto"/>
      <w:ind w:firstLine="566" w:left="1098"/>
      <w:jc w:val="both"/>
    </w:pPr>
    <w:rPr>
      <w:rFonts w:ascii="Times New Roman" w:hAnsi="Times New Roman"/>
    </w:rPr>
  </w:style>
  <w:style w:styleId="Style_53_ch" w:type="character">
    <w:name w:val="Абзац списка1"/>
    <w:basedOn w:val="Style_3_ch"/>
    <w:link w:val="Style_53"/>
    <w:rPr>
      <w:rFonts w:ascii="Times New Roman" w:hAnsi="Times New Roman"/>
    </w:rPr>
  </w:style>
  <w:style w:styleId="Style_54" w:type="paragraph">
    <w:name w:val="toc 5"/>
    <w:next w:val="Style_3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Balloon Text"/>
    <w:basedOn w:val="Style_3"/>
    <w:link w:val="Style_55_ch"/>
    <w:pPr>
      <w:spacing w:after="0" w:line="240" w:lineRule="auto"/>
      <w:ind/>
    </w:pPr>
    <w:rPr>
      <w:rFonts w:ascii="Tahoma" w:hAnsi="Tahoma"/>
      <w:sz w:val="16"/>
    </w:rPr>
  </w:style>
  <w:style w:styleId="Style_55_ch" w:type="character">
    <w:name w:val="Balloon Text"/>
    <w:basedOn w:val="Style_3_ch"/>
    <w:link w:val="Style_55"/>
    <w:rPr>
      <w:rFonts w:ascii="Tahoma" w:hAnsi="Tahoma"/>
      <w:sz w:val="16"/>
    </w:rPr>
  </w:style>
  <w:style w:styleId="Style_56" w:type="paragraph">
    <w:name w:val="a4"/>
    <w:basedOn w:val="Style_3"/>
    <w:link w:val="Style_5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6_ch" w:type="character">
    <w:name w:val="a4"/>
    <w:basedOn w:val="Style_3_ch"/>
    <w:link w:val="Style_56"/>
    <w:rPr>
      <w:rFonts w:ascii="Times New Roman" w:hAnsi="Times New Roman"/>
      <w:sz w:val="24"/>
    </w:rPr>
  </w:style>
  <w:style w:styleId="Style_57" w:type="paragraph">
    <w:name w:val="Plain Text"/>
    <w:basedOn w:val="Style_3"/>
    <w:link w:val="Style_57_ch"/>
    <w:pPr>
      <w:spacing w:after="0" w:line="240" w:lineRule="auto"/>
      <w:ind/>
    </w:pPr>
    <w:rPr>
      <w:rFonts w:ascii="Courier New" w:hAnsi="Courier New"/>
      <w:sz w:val="20"/>
    </w:rPr>
  </w:style>
  <w:style w:styleId="Style_57_ch" w:type="character">
    <w:name w:val="Plain Text"/>
    <w:basedOn w:val="Style_3_ch"/>
    <w:link w:val="Style_57"/>
    <w:rPr>
      <w:rFonts w:ascii="Courier New" w:hAnsi="Courier New"/>
      <w:sz w:val="20"/>
    </w:rPr>
  </w:style>
  <w:style w:styleId="Style_58" w:type="paragraph">
    <w:name w:val="Интернет-ссылка"/>
    <w:basedOn w:val="Style_14"/>
    <w:link w:val="Style_58_ch"/>
    <w:rPr>
      <w:color w:val="0000FF"/>
      <w:u w:val="single"/>
    </w:rPr>
  </w:style>
  <w:style w:styleId="Style_58_ch" w:type="character">
    <w:name w:val="Интернет-ссылка"/>
    <w:basedOn w:val="Style_14_ch"/>
    <w:link w:val="Style_58"/>
    <w:rPr>
      <w:color w:val="0000FF"/>
      <w:u w:val="single"/>
    </w:rPr>
  </w:style>
  <w:style w:styleId="Style_59" w:type="paragraph">
    <w:name w:val="Subtitle"/>
    <w:next w:val="Style_3"/>
    <w:link w:val="Style_5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8" w:type="paragraph">
    <w:name w:val="Default"/>
    <w:link w:val="Style_8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8_ch" w:type="character">
    <w:name w:val="Default"/>
    <w:link w:val="Style_8"/>
    <w:rPr>
      <w:rFonts w:ascii="Times New Roman" w:hAnsi="Times New Roman"/>
      <w:color w:val="000000"/>
      <w:sz w:val="24"/>
    </w:rPr>
  </w:style>
  <w:style w:styleId="Style_60" w:type="paragraph">
    <w:name w:val="Гипертекстовая ссылка"/>
    <w:basedOn w:val="Style_14"/>
    <w:link w:val="Style_60_ch"/>
    <w:rPr>
      <w:color w:val="008000"/>
    </w:rPr>
  </w:style>
  <w:style w:styleId="Style_60_ch" w:type="character">
    <w:name w:val="Гипертекстовая ссылка"/>
    <w:basedOn w:val="Style_14_ch"/>
    <w:link w:val="Style_60"/>
    <w:rPr>
      <w:color w:val="008000"/>
    </w:rPr>
  </w:style>
  <w:style w:styleId="Style_61" w:type="paragraph">
    <w:name w:val="Верхний колонтитул1"/>
    <w:basedOn w:val="Style_3"/>
    <w:link w:val="Style_6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1_ch" w:type="character">
    <w:name w:val="Верхний колонтитул1"/>
    <w:basedOn w:val="Style_3_ch"/>
    <w:link w:val="Style_61"/>
    <w:rPr>
      <w:rFonts w:ascii="Times New Roman" w:hAnsi="Times New Roman"/>
      <w:sz w:val="24"/>
    </w:rPr>
  </w:style>
  <w:style w:styleId="Style_62" w:type="paragraph">
    <w:name w:val="Title"/>
    <w:next w:val="Style_3"/>
    <w:link w:val="Style_6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3"/>
    <w:link w:val="Style_6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s_1"/>
    <w:basedOn w:val="Style_3"/>
    <w:link w:val="Style_6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4_ch" w:type="character">
    <w:name w:val="s_1"/>
    <w:basedOn w:val="Style_3_ch"/>
    <w:link w:val="Style_64"/>
    <w:rPr>
      <w:rFonts w:ascii="Times New Roman" w:hAnsi="Times New Roman"/>
      <w:sz w:val="24"/>
    </w:rPr>
  </w:style>
  <w:style w:styleId="Style_9" w:type="paragraph">
    <w:name w:val="Абзац списка2"/>
    <w:basedOn w:val="Style_3"/>
    <w:link w:val="Style_9_ch"/>
    <w:pPr>
      <w:widowControl w:val="0"/>
      <w:spacing w:after="0" w:line="240" w:lineRule="auto"/>
      <w:ind w:firstLine="566" w:left="1098"/>
      <w:jc w:val="both"/>
    </w:pPr>
    <w:rPr>
      <w:rFonts w:ascii="Times New Roman" w:hAnsi="Times New Roman"/>
    </w:rPr>
  </w:style>
  <w:style w:styleId="Style_9_ch" w:type="character">
    <w:name w:val="Абзац списка2"/>
    <w:basedOn w:val="Style_3_ch"/>
    <w:link w:val="Style_9"/>
    <w:rPr>
      <w:rFonts w:ascii="Times New Roman" w:hAnsi="Times New Roman"/>
    </w:rPr>
  </w:style>
  <w:style w:styleId="Style_65" w:type="paragraph">
    <w:name w:val="heading 2"/>
    <w:basedOn w:val="Style_3"/>
    <w:next w:val="Style_3"/>
    <w:link w:val="Style_65_ch"/>
    <w:uiPriority w:val="9"/>
    <w:qFormat/>
    <w:pPr>
      <w:keepNext w:val="1"/>
      <w:keepLines w:val="1"/>
      <w:spacing w:after="0" w:before="200" w:line="240" w:lineRule="auto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65_ch" w:type="character">
    <w:name w:val="heading 2"/>
    <w:basedOn w:val="Style_3_ch"/>
    <w:link w:val="Style_65"/>
    <w:rPr>
      <w:rFonts w:asciiTheme="majorAscii" w:hAnsiTheme="majorHAnsi"/>
      <w:b w:val="1"/>
      <w:color w:themeColor="accent1" w:val="4F81BD"/>
      <w:sz w:val="26"/>
    </w:rPr>
  </w:style>
  <w:style w:styleId="Style_66" w:type="paragraph">
    <w:name w:val="pt-a0-000004"/>
    <w:basedOn w:val="Style_14"/>
    <w:link w:val="Style_66_ch"/>
  </w:style>
  <w:style w:styleId="Style_66_ch" w:type="character">
    <w:name w:val="pt-a0-000004"/>
    <w:basedOn w:val="Style_14_ch"/>
    <w:link w:val="Style_66"/>
  </w:style>
  <w:style w:styleId="Style_67" w:type="paragraph">
    <w:name w:val="No Spacing"/>
    <w:link w:val="Style_67_ch"/>
    <w:pPr>
      <w:spacing w:after="0" w:line="240" w:lineRule="auto"/>
      <w:ind/>
    </w:pPr>
    <w:rPr>
      <w:rFonts w:ascii="Times New Roman" w:hAnsi="Times New Roman"/>
      <w:sz w:val="24"/>
    </w:rPr>
  </w:style>
  <w:style w:styleId="Style_67_ch" w:type="character">
    <w:name w:val="No Spacing"/>
    <w:link w:val="Style_67"/>
    <w:rPr>
      <w:rFonts w:ascii="Times New Roman" w:hAnsi="Times New Roman"/>
      <w:sz w:val="24"/>
    </w:rPr>
  </w:style>
  <w:style w:styleId="Style_11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2026-05-29T11:43:51Z</dcterms:modified>
</cp:coreProperties>
</file>